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09AEB389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E34F3">
              <w:rPr>
                <w:rFonts w:ascii="Tahoma" w:hAnsi="Tahoma" w:cs="Tahoma"/>
                <w:i w:val="0"/>
                <w:iCs w:val="0"/>
                <w:color w:val="auto"/>
              </w:rPr>
              <w:t>Martin Vazquez Ávila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1287962" w14:textId="77777777" w:rsidR="001E34F3" w:rsidRPr="001E34F3" w:rsidRDefault="001E34F3" w:rsidP="001E34F3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E34F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Primaria, Secundaria, Preparatoria, Universidad </w:t>
            </w:r>
          </w:p>
          <w:p w14:paraId="08C55190" w14:textId="77777777" w:rsidR="001E34F3" w:rsidRPr="001E34F3" w:rsidRDefault="001E34F3" w:rsidP="001E34F3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E34F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1992-1999, 1999 - 2002, 2002 - 2005, 2005 2007  </w:t>
            </w:r>
          </w:p>
          <w:p w14:paraId="14D6B431" w14:textId="77777777" w:rsidR="001E34F3" w:rsidRPr="001E34F3" w:rsidRDefault="001E34F3" w:rsidP="001E34F3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E34F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Ramon Guevara Cisneros, Carlos Espinoza Romero, </w:t>
            </w:r>
          </w:p>
          <w:p w14:paraId="721C85F2" w14:textId="77777777" w:rsidR="000A3BB1" w:rsidRDefault="001E34F3" w:rsidP="001E34F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E34F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CBTis36, Facultad de Ciencias Químicas</w:t>
            </w:r>
          </w:p>
          <w:p w14:paraId="12688D69" w14:textId="04FCD24D" w:rsidR="001E34F3" w:rsidRPr="00CA0767" w:rsidRDefault="001E34F3" w:rsidP="001E34F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B667CBA" w14:textId="1FEA6400" w:rsidR="001E34F3" w:rsidRPr="001E34F3" w:rsidRDefault="001E34F3" w:rsidP="001E34F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E34F3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1E34F3">
              <w:rPr>
                <w:rFonts w:ascii="Tahoma" w:hAnsi="Tahoma" w:cs="Tahoma"/>
              </w:rPr>
              <w:t>AHMSA</w:t>
            </w:r>
          </w:p>
          <w:p w14:paraId="35CBC32A" w14:textId="77777777" w:rsidR="001E34F3" w:rsidRPr="001E34F3" w:rsidRDefault="001E34F3" w:rsidP="001E34F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E34F3">
              <w:rPr>
                <w:rFonts w:ascii="Tahoma" w:hAnsi="Tahoma" w:cs="Tahoma"/>
              </w:rPr>
              <w:t>Periodo: 2014-</w:t>
            </w:r>
          </w:p>
          <w:p w14:paraId="516B640F" w14:textId="77777777" w:rsidR="000A3BB1" w:rsidRDefault="001E34F3" w:rsidP="001E34F3">
            <w:pPr>
              <w:jc w:val="both"/>
              <w:rPr>
                <w:rFonts w:ascii="Tahoma" w:hAnsi="Tahoma" w:cs="Tahoma"/>
              </w:rPr>
            </w:pPr>
            <w:r w:rsidRPr="001E34F3">
              <w:rPr>
                <w:rFonts w:ascii="Tahoma" w:hAnsi="Tahoma" w:cs="Tahoma"/>
              </w:rPr>
              <w:t>Cargo: Mecánico de 1ra</w:t>
            </w:r>
          </w:p>
          <w:p w14:paraId="09F05F26" w14:textId="398F8198" w:rsidR="001E34F3" w:rsidRPr="00AA1544" w:rsidRDefault="001E34F3" w:rsidP="001E34F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9AC2" w14:textId="77777777" w:rsidR="000F3008" w:rsidRDefault="000F3008" w:rsidP="00527FC7">
      <w:pPr>
        <w:spacing w:after="0" w:line="240" w:lineRule="auto"/>
      </w:pPr>
      <w:r>
        <w:separator/>
      </w:r>
    </w:p>
  </w:endnote>
  <w:endnote w:type="continuationSeparator" w:id="0">
    <w:p w14:paraId="04C0C288" w14:textId="77777777" w:rsidR="000F3008" w:rsidRDefault="000F300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20E9" w14:textId="77777777" w:rsidR="000F3008" w:rsidRDefault="000F3008" w:rsidP="00527FC7">
      <w:pPr>
        <w:spacing w:after="0" w:line="240" w:lineRule="auto"/>
      </w:pPr>
      <w:r>
        <w:separator/>
      </w:r>
    </w:p>
  </w:footnote>
  <w:footnote w:type="continuationSeparator" w:id="0">
    <w:p w14:paraId="15548C2A" w14:textId="77777777" w:rsidR="000F3008" w:rsidRDefault="000F300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A3BB1"/>
    <w:rsid w:val="000B02CA"/>
    <w:rsid w:val="000C3DDB"/>
    <w:rsid w:val="000E0848"/>
    <w:rsid w:val="000E33A3"/>
    <w:rsid w:val="000F3008"/>
    <w:rsid w:val="00110DF5"/>
    <w:rsid w:val="00117FF6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4F3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2025-06-02T04:56:00Z</dcterms:created>
  <dcterms:modified xsi:type="dcterms:W3CDTF">2025-06-02T04:56:00Z</dcterms:modified>
</cp:coreProperties>
</file>